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00B78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Mary TOLLER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3C74CE37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</w:p>
    <w:p w14:paraId="6817E2BA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</w:p>
    <w:p w14:paraId="7761F619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Mother of John Prentyce of London, grocer(q.v.).</w:t>
      </w:r>
    </w:p>
    <w:p w14:paraId="042B18F1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pp.358-60)</w:t>
      </w:r>
    </w:p>
    <w:p w14:paraId="046892C5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</w:p>
    <w:p w14:paraId="3AD35267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</w:p>
    <w:p w14:paraId="580D1428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Aug.1479</w:t>
      </w:r>
      <w:r>
        <w:rPr>
          <w:rFonts w:eastAsia="Times New Roman" w:cs="Times New Roman"/>
          <w:szCs w:val="24"/>
        </w:rPr>
        <w:tab/>
        <w:t>John bequeathed her £4 a year for the next ten years.  (ibid.)</w:t>
      </w:r>
    </w:p>
    <w:p w14:paraId="08CB1B1A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</w:p>
    <w:p w14:paraId="72DB5C61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</w:p>
    <w:p w14:paraId="6473EE52" w14:textId="77777777" w:rsidR="00C8122A" w:rsidRDefault="00C8122A" w:rsidP="00C812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September 2023</w:t>
      </w:r>
    </w:p>
    <w:p w14:paraId="0C72B9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4045" w14:textId="77777777" w:rsidR="00C8122A" w:rsidRDefault="00C8122A" w:rsidP="009139A6">
      <w:r>
        <w:separator/>
      </w:r>
    </w:p>
  </w:endnote>
  <w:endnote w:type="continuationSeparator" w:id="0">
    <w:p w14:paraId="2882C679" w14:textId="77777777" w:rsidR="00C8122A" w:rsidRDefault="00C812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854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E04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B64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917D5" w14:textId="77777777" w:rsidR="00C8122A" w:rsidRDefault="00C8122A" w:rsidP="009139A6">
      <w:r>
        <w:separator/>
      </w:r>
    </w:p>
  </w:footnote>
  <w:footnote w:type="continuationSeparator" w:id="0">
    <w:p w14:paraId="5C9C3C8E" w14:textId="77777777" w:rsidR="00C8122A" w:rsidRDefault="00C812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16F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D0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01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22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8122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FE9A1"/>
  <w15:chartTrackingRefBased/>
  <w15:docId w15:val="{B994182A-F4C2-4073-A960-F90A9154F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2023-09-21T19:17:00Z</dcterms:created>
  <dcterms:modified xsi:type="dcterms:W3CDTF">2023-09-21T19:17:00Z</dcterms:modified>
</cp:coreProperties>
</file>